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56C28" w14:textId="639AB731" w:rsidR="007B146B" w:rsidRDefault="007B146B">
      <w:pPr>
        <w:spacing w:after="100"/>
        <w:jc w:val="center"/>
        <w:rPr>
          <w:b/>
          <w:bCs/>
          <w:color w:val="1F4E79"/>
          <w:sz w:val="34"/>
          <w:szCs w:val="34"/>
        </w:rPr>
      </w:pPr>
      <w:r>
        <w:rPr>
          <w:b/>
          <w:bCs/>
          <w:noProof/>
          <w:color w:val="1F4E79"/>
          <w:sz w:val="34"/>
          <w:szCs w:val="34"/>
        </w:rPr>
        <w:drawing>
          <wp:anchor distT="0" distB="0" distL="114300" distR="114300" simplePos="0" relativeHeight="251658240" behindDoc="0" locked="0" layoutInCell="1" allowOverlap="1" wp14:anchorId="1C5E0365" wp14:editId="6FA8FF04">
            <wp:simplePos x="0" y="0"/>
            <wp:positionH relativeFrom="column">
              <wp:posOffset>4276725</wp:posOffset>
            </wp:positionH>
            <wp:positionV relativeFrom="paragraph">
              <wp:posOffset>-396875</wp:posOffset>
            </wp:positionV>
            <wp:extent cx="2409825" cy="1585686"/>
            <wp:effectExtent l="0" t="0" r="0" b="0"/>
            <wp:wrapNone/>
            <wp:docPr id="2869637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585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F32318" w14:textId="06A784B5" w:rsidR="007B146B" w:rsidRDefault="007B146B" w:rsidP="007B146B">
      <w:pPr>
        <w:spacing w:after="100"/>
        <w:rPr>
          <w:b/>
          <w:bCs/>
          <w:color w:val="1F4E79"/>
          <w:sz w:val="34"/>
          <w:szCs w:val="34"/>
        </w:rPr>
      </w:pPr>
    </w:p>
    <w:p w14:paraId="4490E46B" w14:textId="77777777" w:rsidR="007B146B" w:rsidRDefault="007B146B">
      <w:pPr>
        <w:spacing w:after="100"/>
        <w:jc w:val="center"/>
        <w:rPr>
          <w:b/>
          <w:bCs/>
          <w:color w:val="1F4E79"/>
          <w:sz w:val="34"/>
          <w:szCs w:val="34"/>
        </w:rPr>
      </w:pPr>
    </w:p>
    <w:p w14:paraId="29AAC5E2" w14:textId="77777777" w:rsidR="007B146B" w:rsidRDefault="007B146B">
      <w:pPr>
        <w:spacing w:after="100"/>
        <w:jc w:val="center"/>
        <w:rPr>
          <w:b/>
          <w:bCs/>
          <w:color w:val="1F4E79"/>
          <w:sz w:val="34"/>
          <w:szCs w:val="34"/>
        </w:rPr>
      </w:pPr>
    </w:p>
    <w:p w14:paraId="2E8E8619" w14:textId="77777777" w:rsidR="007B146B" w:rsidRDefault="007B146B">
      <w:pPr>
        <w:spacing w:after="100"/>
        <w:jc w:val="center"/>
        <w:rPr>
          <w:b/>
          <w:bCs/>
          <w:color w:val="1F4E79"/>
          <w:sz w:val="34"/>
          <w:szCs w:val="34"/>
        </w:rPr>
      </w:pPr>
    </w:p>
    <w:p w14:paraId="38101F73" w14:textId="17764054" w:rsidR="005D4EE4" w:rsidRDefault="00000000">
      <w:pPr>
        <w:spacing w:after="100"/>
        <w:jc w:val="center"/>
      </w:pPr>
      <w:r>
        <w:rPr>
          <w:b/>
          <w:bCs/>
          <w:color w:val="1F4E79"/>
          <w:sz w:val="34"/>
          <w:szCs w:val="34"/>
        </w:rPr>
        <w:t>ENCUENTRO DE INTERRESIDENCIA 2026</w:t>
      </w:r>
    </w:p>
    <w:p w14:paraId="5D9342F6" w14:textId="77777777" w:rsidR="005D4EE4" w:rsidRDefault="00000000">
      <w:pPr>
        <w:pBdr>
          <w:bottom w:val="single" w:sz="12" w:space="8" w:color="1F4E79"/>
        </w:pBdr>
        <w:spacing w:after="300"/>
        <w:jc w:val="center"/>
      </w:pPr>
      <w:r>
        <w:rPr>
          <w:i/>
          <w:iCs/>
          <w:color w:val="444444"/>
          <w:sz w:val="24"/>
          <w:szCs w:val="24"/>
        </w:rPr>
        <w:t>Invitación a participar</w:t>
      </w:r>
    </w:p>
    <w:p w14:paraId="757CBC71" w14:textId="77777777" w:rsidR="005D4EE4" w:rsidRDefault="00000000">
      <w:pPr>
        <w:spacing w:after="200"/>
      </w:pPr>
      <w:r>
        <w:rPr>
          <w:sz w:val="24"/>
          <w:szCs w:val="24"/>
        </w:rPr>
        <w:t>Estimados/as residentes:</w:t>
      </w:r>
    </w:p>
    <w:p w14:paraId="4D563C87" w14:textId="77777777" w:rsidR="005D4EE4" w:rsidRDefault="00000000">
      <w:pPr>
        <w:spacing w:after="200"/>
        <w:jc w:val="both"/>
      </w:pPr>
      <w:r>
        <w:rPr>
          <w:sz w:val="22"/>
          <w:szCs w:val="22"/>
        </w:rPr>
        <w:t xml:space="preserve">Tenemos el agrado de invitarlos a participar del </w:t>
      </w:r>
      <w:r>
        <w:rPr>
          <w:b/>
          <w:bCs/>
          <w:sz w:val="22"/>
          <w:szCs w:val="22"/>
        </w:rPr>
        <w:t xml:space="preserve">Encuentro de </w:t>
      </w:r>
      <w:proofErr w:type="spellStart"/>
      <w:r>
        <w:rPr>
          <w:b/>
          <w:bCs/>
          <w:sz w:val="22"/>
          <w:szCs w:val="22"/>
        </w:rPr>
        <w:t>Interresidencia</w:t>
      </w:r>
      <w:proofErr w:type="spellEnd"/>
      <w:r>
        <w:rPr>
          <w:b/>
          <w:bCs/>
          <w:sz w:val="22"/>
          <w:szCs w:val="22"/>
        </w:rPr>
        <w:t xml:space="preserve"> 2026</w:t>
      </w:r>
      <w:r>
        <w:rPr>
          <w:sz w:val="22"/>
          <w:szCs w:val="22"/>
        </w:rPr>
        <w:t>, una jornada pensada para fomentar el intercambio académico, el trabajo en equipo y el crecimiento profesional entre las distintas residencias de nuestra institución.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9"/>
        <w:gridCol w:w="6821"/>
      </w:tblGrid>
      <w:tr w:rsidR="005D4EE4" w14:paraId="51CB7F5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EBF7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5CDC17" w14:textId="77777777" w:rsidR="005D4EE4" w:rsidRDefault="00000000">
            <w:proofErr w:type="gramStart"/>
            <w:r>
              <w:rPr>
                <w:b/>
                <w:bCs/>
                <w:color w:val="1F4E79"/>
                <w:sz w:val="22"/>
                <w:szCs w:val="22"/>
              </w:rPr>
              <w:t>📅  Fecha</w:t>
            </w:r>
            <w:proofErr w:type="gramEnd"/>
          </w:p>
        </w:tc>
        <w:tc>
          <w:tcPr>
            <w:tcW w:w="68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574180E" w14:textId="77777777" w:rsidR="005D4EE4" w:rsidRDefault="00000000">
            <w:r>
              <w:rPr>
                <w:sz w:val="22"/>
                <w:szCs w:val="22"/>
              </w:rPr>
              <w:t>Viernes 21 de agosto de 2026</w:t>
            </w:r>
          </w:p>
        </w:tc>
      </w:tr>
      <w:tr w:rsidR="005D4EE4" w14:paraId="2AACDD5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EBF7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6E0316A" w14:textId="77777777" w:rsidR="005D4EE4" w:rsidRDefault="00000000">
            <w:proofErr w:type="gramStart"/>
            <w:r>
              <w:rPr>
                <w:b/>
                <w:bCs/>
                <w:color w:val="1F4E79"/>
                <w:sz w:val="22"/>
                <w:szCs w:val="22"/>
              </w:rPr>
              <w:t>🕔  Hora</w:t>
            </w:r>
            <w:proofErr w:type="gramEnd"/>
          </w:p>
        </w:tc>
        <w:tc>
          <w:tcPr>
            <w:tcW w:w="68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1D45AD1" w14:textId="77777777" w:rsidR="005D4EE4" w:rsidRDefault="00000000">
            <w:r>
              <w:rPr>
                <w:sz w:val="22"/>
                <w:szCs w:val="22"/>
              </w:rPr>
              <w:t xml:space="preserve">17:00 </w:t>
            </w:r>
            <w:proofErr w:type="spellStart"/>
            <w:r>
              <w:rPr>
                <w:sz w:val="22"/>
                <w:szCs w:val="22"/>
              </w:rPr>
              <w:t>hs</w:t>
            </w:r>
            <w:proofErr w:type="spellEnd"/>
          </w:p>
        </w:tc>
      </w:tr>
      <w:tr w:rsidR="005D4EE4" w14:paraId="1D90CF37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EBF7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4B33AA7" w14:textId="77777777" w:rsidR="005D4EE4" w:rsidRDefault="00000000">
            <w:proofErr w:type="gramStart"/>
            <w:r>
              <w:rPr>
                <w:b/>
                <w:bCs/>
                <w:color w:val="1F4E79"/>
                <w:sz w:val="22"/>
                <w:szCs w:val="22"/>
              </w:rPr>
              <w:t>📍  Lugar</w:t>
            </w:r>
            <w:proofErr w:type="gramEnd"/>
          </w:p>
        </w:tc>
        <w:tc>
          <w:tcPr>
            <w:tcW w:w="68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ADDE46C" w14:textId="77777777" w:rsidR="005D4EE4" w:rsidRDefault="00000000">
            <w:r>
              <w:rPr>
                <w:sz w:val="22"/>
                <w:szCs w:val="22"/>
              </w:rPr>
              <w:t>Salón de Exposiciones – Caja de la Salud</w:t>
            </w:r>
          </w:p>
        </w:tc>
      </w:tr>
    </w:tbl>
    <w:p w14:paraId="576A2B80" w14:textId="77777777" w:rsidR="005D4EE4" w:rsidRDefault="005D4EE4">
      <w:pPr>
        <w:spacing w:after="200"/>
      </w:pPr>
    </w:p>
    <w:p w14:paraId="1F13A205" w14:textId="77777777" w:rsidR="005D4EE4" w:rsidRDefault="00000000">
      <w:pPr>
        <w:pStyle w:val="Ttulo2"/>
        <w:spacing w:after="120"/>
      </w:pPr>
      <w:r>
        <w:rPr>
          <w:b/>
          <w:bCs/>
          <w:color w:val="1F4E79"/>
        </w:rPr>
        <w:t>Dinámica del encuentro</w:t>
      </w:r>
    </w:p>
    <w:p w14:paraId="4F3B6F75" w14:textId="77777777" w:rsidR="005D4EE4" w:rsidRDefault="00000000">
      <w:pPr>
        <w:spacing w:after="150"/>
        <w:jc w:val="both"/>
      </w:pPr>
      <w:r>
        <w:rPr>
          <w:sz w:val="22"/>
          <w:szCs w:val="22"/>
        </w:rPr>
        <w:t xml:space="preserve">Cada residencia presentará </w:t>
      </w:r>
      <w:r>
        <w:rPr>
          <w:b/>
          <w:bCs/>
          <w:sz w:val="22"/>
          <w:szCs w:val="22"/>
        </w:rPr>
        <w:t>dos casos clínicos</w:t>
      </w:r>
      <w:r>
        <w:rPr>
          <w:sz w:val="22"/>
          <w:szCs w:val="22"/>
        </w:rPr>
        <w:t>, los cuales competirán entre sí y serán evaluados por una mesa de expertos.</w:t>
      </w:r>
    </w:p>
    <w:p w14:paraId="362FCCF2" w14:textId="77777777" w:rsidR="005D4EE4" w:rsidRDefault="00000000">
      <w:pPr>
        <w:spacing w:after="150"/>
        <w:jc w:val="both"/>
      </w:pPr>
      <w:r>
        <w:rPr>
          <w:sz w:val="22"/>
          <w:szCs w:val="22"/>
        </w:rPr>
        <w:t xml:space="preserve">Cada caso será expuesto por un/a residente designado/a, quien deberá presentarlo de manera tal que </w:t>
      </w:r>
      <w:r>
        <w:rPr>
          <w:b/>
          <w:bCs/>
          <w:sz w:val="22"/>
          <w:szCs w:val="22"/>
        </w:rPr>
        <w:t xml:space="preserve">propicie la </w:t>
      </w:r>
      <w:proofErr w:type="gramStart"/>
      <w:r>
        <w:rPr>
          <w:b/>
          <w:bCs/>
          <w:sz w:val="22"/>
          <w:szCs w:val="22"/>
        </w:rPr>
        <w:t>participación activa</w:t>
      </w:r>
      <w:proofErr w:type="gramEnd"/>
      <w:r>
        <w:rPr>
          <w:b/>
          <w:bCs/>
          <w:sz w:val="22"/>
          <w:szCs w:val="22"/>
        </w:rPr>
        <w:t xml:space="preserve"> de expertos y residentes</w:t>
      </w:r>
      <w:r>
        <w:rPr>
          <w:sz w:val="22"/>
          <w:szCs w:val="22"/>
        </w:rPr>
        <w:t xml:space="preserve"> en la resolución </w:t>
      </w:r>
      <w:proofErr w:type="gramStart"/>
      <w:r>
        <w:rPr>
          <w:sz w:val="22"/>
          <w:szCs w:val="22"/>
        </w:rPr>
        <w:t>del mismo</w:t>
      </w:r>
      <w:proofErr w:type="gramEnd"/>
      <w:r>
        <w:rPr>
          <w:sz w:val="22"/>
          <w:szCs w:val="22"/>
        </w:rPr>
        <w:t>, favoreciendo el debate y el intercambio de criterios clínicos.</w:t>
      </w:r>
    </w:p>
    <w:p w14:paraId="62D639E7" w14:textId="77777777" w:rsidR="005D4EE4" w:rsidRDefault="00000000">
      <w:pPr>
        <w:spacing w:after="200"/>
        <w:jc w:val="both"/>
      </w:pPr>
      <w:r>
        <w:rPr>
          <w:sz w:val="22"/>
          <w:szCs w:val="22"/>
        </w:rPr>
        <w:t xml:space="preserve">Al finalizar la presentación de la totalidad de los casos, se seleccionarán los </w:t>
      </w:r>
      <w:r>
        <w:rPr>
          <w:b/>
          <w:bCs/>
          <w:sz w:val="22"/>
          <w:szCs w:val="22"/>
        </w:rPr>
        <w:t>tres mejores casos</w:t>
      </w:r>
      <w:r>
        <w:rPr>
          <w:sz w:val="22"/>
          <w:szCs w:val="22"/>
        </w:rPr>
        <w:t>, los cuales recibirán un premio a definir e informar oportunamente.</w:t>
      </w:r>
    </w:p>
    <w:p w14:paraId="4F783287" w14:textId="77777777" w:rsidR="005D4EE4" w:rsidRDefault="00000000">
      <w:pPr>
        <w:spacing w:before="200" w:after="200"/>
        <w:jc w:val="both"/>
      </w:pPr>
      <w:r>
        <w:rPr>
          <w:sz w:val="22"/>
          <w:szCs w:val="22"/>
        </w:rPr>
        <w:t>Los invitamos a sumarse a esta propuesta que busca fortalecer los espacios de formación conjunta entre residencias. ¡Los esperamos!</w:t>
      </w:r>
    </w:p>
    <w:p w14:paraId="51373631" w14:textId="77777777" w:rsidR="005D4EE4" w:rsidRDefault="00000000">
      <w:pPr>
        <w:spacing w:before="400"/>
      </w:pPr>
      <w:r>
        <w:rPr>
          <w:sz w:val="22"/>
          <w:szCs w:val="22"/>
        </w:rPr>
        <w:t>Saludos cordiales,</w:t>
      </w:r>
    </w:p>
    <w:p w14:paraId="4E26C4C6" w14:textId="77777777" w:rsidR="005D4EE4" w:rsidRDefault="00000000">
      <w:pPr>
        <w:spacing w:before="100"/>
      </w:pPr>
      <w:r>
        <w:rPr>
          <w:b/>
          <w:bCs/>
          <w:sz w:val="22"/>
          <w:szCs w:val="22"/>
        </w:rPr>
        <w:t>Comité Organizador</w:t>
      </w:r>
    </w:p>
    <w:p w14:paraId="4057CB01" w14:textId="77777777" w:rsidR="005D4EE4" w:rsidRDefault="00000000">
      <w:r>
        <w:rPr>
          <w:i/>
          <w:iCs/>
          <w:sz w:val="22"/>
          <w:szCs w:val="22"/>
        </w:rPr>
        <w:t xml:space="preserve">Encuentro de </w:t>
      </w:r>
      <w:proofErr w:type="spellStart"/>
      <w:r>
        <w:rPr>
          <w:i/>
          <w:iCs/>
          <w:sz w:val="22"/>
          <w:szCs w:val="22"/>
        </w:rPr>
        <w:t>Interresidencia</w:t>
      </w:r>
      <w:proofErr w:type="spellEnd"/>
      <w:r>
        <w:rPr>
          <w:i/>
          <w:iCs/>
          <w:sz w:val="22"/>
          <w:szCs w:val="22"/>
        </w:rPr>
        <w:t xml:space="preserve"> 2026</w:t>
      </w:r>
    </w:p>
    <w:sectPr w:rsidR="005D4EE4">
      <w:pgSz w:w="12240" w:h="15840"/>
      <w:pgMar w:top="1000" w:right="1200" w:bottom="10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D667F"/>
    <w:multiLevelType w:val="hybridMultilevel"/>
    <w:tmpl w:val="2424C976"/>
    <w:lvl w:ilvl="0" w:tplc="2B909A6E">
      <w:start w:val="1"/>
      <w:numFmt w:val="bullet"/>
      <w:lvlText w:val="●"/>
      <w:lvlJc w:val="left"/>
      <w:pPr>
        <w:ind w:left="720" w:hanging="360"/>
      </w:pPr>
    </w:lvl>
    <w:lvl w:ilvl="1" w:tplc="11A67D2C">
      <w:start w:val="1"/>
      <w:numFmt w:val="bullet"/>
      <w:lvlText w:val="○"/>
      <w:lvlJc w:val="left"/>
      <w:pPr>
        <w:ind w:left="1440" w:hanging="360"/>
      </w:pPr>
    </w:lvl>
    <w:lvl w:ilvl="2" w:tplc="7C486FBE">
      <w:start w:val="1"/>
      <w:numFmt w:val="bullet"/>
      <w:lvlText w:val="■"/>
      <w:lvlJc w:val="left"/>
      <w:pPr>
        <w:ind w:left="2160" w:hanging="360"/>
      </w:pPr>
    </w:lvl>
    <w:lvl w:ilvl="3" w:tplc="573AC538">
      <w:start w:val="1"/>
      <w:numFmt w:val="bullet"/>
      <w:lvlText w:val="●"/>
      <w:lvlJc w:val="left"/>
      <w:pPr>
        <w:ind w:left="2880" w:hanging="360"/>
      </w:pPr>
    </w:lvl>
    <w:lvl w:ilvl="4" w:tplc="9BA48006">
      <w:start w:val="1"/>
      <w:numFmt w:val="bullet"/>
      <w:lvlText w:val="○"/>
      <w:lvlJc w:val="left"/>
      <w:pPr>
        <w:ind w:left="3600" w:hanging="360"/>
      </w:pPr>
    </w:lvl>
    <w:lvl w:ilvl="5" w:tplc="CDB41E40">
      <w:start w:val="1"/>
      <w:numFmt w:val="bullet"/>
      <w:lvlText w:val="■"/>
      <w:lvlJc w:val="left"/>
      <w:pPr>
        <w:ind w:left="4320" w:hanging="360"/>
      </w:pPr>
    </w:lvl>
    <w:lvl w:ilvl="6" w:tplc="D54A07E4">
      <w:start w:val="1"/>
      <w:numFmt w:val="bullet"/>
      <w:lvlText w:val="●"/>
      <w:lvlJc w:val="left"/>
      <w:pPr>
        <w:ind w:left="5040" w:hanging="360"/>
      </w:pPr>
    </w:lvl>
    <w:lvl w:ilvl="7" w:tplc="24D43B84">
      <w:start w:val="1"/>
      <w:numFmt w:val="bullet"/>
      <w:lvlText w:val="●"/>
      <w:lvlJc w:val="left"/>
      <w:pPr>
        <w:ind w:left="5760" w:hanging="360"/>
      </w:pPr>
    </w:lvl>
    <w:lvl w:ilvl="8" w:tplc="AB9625E2">
      <w:start w:val="1"/>
      <w:numFmt w:val="bullet"/>
      <w:lvlText w:val="●"/>
      <w:lvlJc w:val="left"/>
      <w:pPr>
        <w:ind w:left="6480" w:hanging="360"/>
      </w:pPr>
    </w:lvl>
  </w:abstractNum>
  <w:num w:numId="1" w16cid:durableId="5998005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EE4"/>
    <w:rsid w:val="005D4EE4"/>
    <w:rsid w:val="007B146B"/>
    <w:rsid w:val="0083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2D166"/>
  <w15:docId w15:val="{3D929F2A-C2C6-4F7A-A338-4EA7AD2C4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Camus. Walter</cp:lastModifiedBy>
  <cp:revision>2</cp:revision>
  <dcterms:created xsi:type="dcterms:W3CDTF">2026-07-01T12:58:00Z</dcterms:created>
  <dcterms:modified xsi:type="dcterms:W3CDTF">2026-07-01T13:05:00Z</dcterms:modified>
</cp:coreProperties>
</file>